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A950" w14:textId="3E84495C" w:rsidR="00BE3376" w:rsidRPr="00247A9A" w:rsidRDefault="00BE3376" w:rsidP="00BE3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A9A">
        <w:rPr>
          <w:rFonts w:ascii="Times New Roman" w:hAnsi="Times New Roman" w:cs="Times New Roman"/>
          <w:sz w:val="28"/>
          <w:szCs w:val="28"/>
        </w:rPr>
        <w:t xml:space="preserve">Addendum: Supplementary </w:t>
      </w:r>
      <w:r w:rsidR="009E16B8" w:rsidRPr="00247A9A">
        <w:rPr>
          <w:rFonts w:ascii="Times New Roman" w:hAnsi="Times New Roman" w:cs="Times New Roman"/>
          <w:sz w:val="28"/>
          <w:szCs w:val="28"/>
        </w:rPr>
        <w:t xml:space="preserve">figures and </w:t>
      </w:r>
      <w:r w:rsidRPr="00247A9A">
        <w:rPr>
          <w:rFonts w:ascii="Times New Roman" w:hAnsi="Times New Roman" w:cs="Times New Roman"/>
          <w:sz w:val="28"/>
          <w:szCs w:val="28"/>
        </w:rPr>
        <w:t>tables</w:t>
      </w:r>
    </w:p>
    <w:p w14:paraId="2FF84A5C" w14:textId="77777777" w:rsidR="00BE3376" w:rsidRDefault="00BE3376" w:rsidP="00BE3376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13B6D" w14:textId="77777777" w:rsidR="00BE3376" w:rsidRDefault="00BE3376" w:rsidP="00BE3376">
      <w:pPr>
        <w:spacing w:after="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bookmarkStart w:id="0" w:name="_Hlk69382771"/>
      <w:bookmarkStart w:id="1" w:name="_Hlk37574416"/>
      <w:r>
        <w:rPr>
          <w:rFonts w:ascii="Times New Roman" w:hAnsi="Times New Roman" w:cs="Times New Roman"/>
          <w:sz w:val="34"/>
          <w:szCs w:val="34"/>
        </w:rPr>
        <w:t xml:space="preserve">Macroeconomic Misery by Levels of Income in America </w:t>
      </w:r>
    </w:p>
    <w:bookmarkEnd w:id="0"/>
    <w:p w14:paraId="2F819A64" w14:textId="77777777" w:rsidR="00BE3376" w:rsidRPr="00CE2A56" w:rsidRDefault="00BE3376" w:rsidP="00BE337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A0CC758" w14:textId="77777777" w:rsidR="00BE3376" w:rsidRPr="00CE2A56" w:rsidRDefault="00BE3376" w:rsidP="00BE33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A56">
        <w:rPr>
          <w:rFonts w:ascii="Times New Roman" w:hAnsi="Times New Roman" w:cs="Times New Roman"/>
          <w:sz w:val="28"/>
          <w:szCs w:val="28"/>
        </w:rPr>
        <w:t>Martin Ravallion</w:t>
      </w:r>
    </w:p>
    <w:p w14:paraId="77484CB6" w14:textId="6EC5CC4E" w:rsidR="00BE3376" w:rsidRDefault="00BE3376" w:rsidP="00BE337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572C">
        <w:rPr>
          <w:rFonts w:ascii="Times New Roman" w:hAnsi="Times New Roman" w:cs="Times New Roman"/>
          <w:i/>
          <w:sz w:val="24"/>
          <w:szCs w:val="24"/>
        </w:rPr>
        <w:t>Department of Economics, Georgetown University</w:t>
      </w:r>
      <w:r>
        <w:rPr>
          <w:rFonts w:ascii="Times New Roman" w:hAnsi="Times New Roman" w:cs="Times New Roman"/>
          <w:i/>
          <w:sz w:val="24"/>
          <w:szCs w:val="24"/>
        </w:rPr>
        <w:t>, and NBER</w:t>
      </w:r>
    </w:p>
    <w:p w14:paraId="4257F4C2" w14:textId="7FCDD585" w:rsidR="0083181C" w:rsidRDefault="0083181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2BAF441" w14:textId="195B5B08" w:rsidR="0083181C" w:rsidRDefault="0083181C" w:rsidP="0083181C">
      <w:pPr>
        <w:ind w:left="1440" w:firstLine="720"/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lastRenderedPageBreak/>
        <w:t>Figure A1: Floor and the unemployment rate</w:t>
      </w:r>
    </w:p>
    <w:p w14:paraId="49392D5E" w14:textId="77777777" w:rsidR="0083181C" w:rsidRDefault="0083181C" w:rsidP="0083181C">
      <w:pPr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</w:pPr>
      <w:r>
        <w:object w:dxaOrig="8715" w:dyaOrig="5025" w14:anchorId="31A56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6pt;height:251.1pt" o:ole="">
            <v:imagedata r:id="rId5" o:title=""/>
          </v:shape>
          <o:OLEObject Type="Embed" ProgID="EViews.Workfile.2" ShapeID="_x0000_i1025" DrawAspect="Content" ObjectID="_1687240535" r:id="rId6"/>
        </w:object>
      </w:r>
    </w:p>
    <w:bookmarkEnd w:id="1"/>
    <w:p w14:paraId="22B9C984" w14:textId="77777777" w:rsidR="009E16B8" w:rsidRDefault="009E16B8" w:rsidP="009E16B8">
      <w:pPr>
        <w:sectPr w:rsidR="009E16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7483E0" w14:textId="77777777" w:rsidR="009E16B8" w:rsidRPr="00F0574A" w:rsidRDefault="009E16B8" w:rsidP="009E1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7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A1: Summary of data</w:t>
      </w:r>
    </w:p>
    <w:tbl>
      <w:tblPr>
        <w:tblW w:w="12399" w:type="dxa"/>
        <w:tblLook w:val="04A0" w:firstRow="1" w:lastRow="0" w:firstColumn="1" w:lastColumn="0" w:noHBand="0" w:noVBand="1"/>
      </w:tblPr>
      <w:tblGrid>
        <w:gridCol w:w="1002"/>
        <w:gridCol w:w="1461"/>
        <w:gridCol w:w="960"/>
        <w:gridCol w:w="960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9E16B8" w:rsidRPr="00E462F5" w14:paraId="533824C8" w14:textId="77777777" w:rsidTr="00185D58">
        <w:trPr>
          <w:trHeight w:val="387"/>
        </w:trPr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07AF" w14:textId="77777777" w:rsidR="009E16B8" w:rsidRPr="00E462F5" w:rsidRDefault="009E16B8" w:rsidP="0018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7A03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Unemployment rate (highest month, %)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A171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Inflation rate (CPI, %)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C41D7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GDP pc growth rate (%)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A89C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EBE">
              <w:rPr>
                <w:rFonts w:ascii="Times New Roman" w:hAnsi="Times New Roman" w:cs="Times New Roman"/>
                <w:sz w:val="20"/>
                <w:szCs w:val="20"/>
              </w:rPr>
              <w:t>Floor (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z=(0.2))</m:t>
              </m:r>
            </m:oMath>
          </w:p>
        </w:tc>
        <w:tc>
          <w:tcPr>
            <w:tcW w:w="60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59F7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EBE">
              <w:rPr>
                <w:rFonts w:ascii="Times New Roman" w:eastAsia="Times New Roman" w:hAnsi="Times New Roman" w:cs="Times New Roman"/>
                <w:sz w:val="20"/>
                <w:szCs w:val="20"/>
              </w:rPr>
              <w:t>Quantiles of income</w:t>
            </w:r>
          </w:p>
        </w:tc>
      </w:tr>
      <w:tr w:rsidR="009E16B8" w:rsidRPr="00E462F5" w14:paraId="0B574720" w14:textId="77777777" w:rsidTr="00185D58">
        <w:trPr>
          <w:trHeight w:val="414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7F48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BEF9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4A32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38A0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41E763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α=2</m:t>
                </m:r>
              </m:oMath>
            </m:oMathPara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567C16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α=1</m:t>
                </m:r>
              </m:oMath>
            </m:oMathPara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E31788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y(0.20)</m:t>
                </m:r>
              </m:oMath>
            </m:oMathPara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0A9771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y(0.50)</m:t>
                </m:r>
              </m:oMath>
            </m:oMathPara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60BE7E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y(0.70)</m:t>
                </m:r>
              </m:oMath>
            </m:oMathPara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8A5BE" w14:textId="77777777" w:rsidR="009E16B8" w:rsidRPr="005B0EBE" w:rsidRDefault="009E16B8" w:rsidP="0018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y(0.90)</m:t>
                </m:r>
              </m:oMath>
            </m:oMathPara>
          </w:p>
          <w:p w14:paraId="457B25D1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69AD2" w14:textId="77777777" w:rsidR="009E16B8" w:rsidRPr="005B0EBE" w:rsidRDefault="009E16B8" w:rsidP="0018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y(0.95)</m:t>
                </m:r>
              </m:oMath>
            </m:oMathPara>
          </w:p>
          <w:p w14:paraId="1B4E203D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37959C" w14:textId="77777777" w:rsidR="009E16B8" w:rsidRPr="005B0EBE" w:rsidRDefault="009E16B8" w:rsidP="0018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y(0.99)</m:t>
                </m:r>
              </m:oMath>
            </m:oMathPara>
          </w:p>
          <w:p w14:paraId="32734628" w14:textId="77777777" w:rsidR="009E16B8" w:rsidRPr="005B0EB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16B8" w:rsidRPr="00E462F5" w14:paraId="4F43211B" w14:textId="77777777" w:rsidTr="00185D58">
        <w:trPr>
          <w:trHeight w:val="300"/>
        </w:trPr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3AE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135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F57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64F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C0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91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056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24.39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282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50.83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15D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75.81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ED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129.72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C94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166.94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BB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275.58</w:t>
            </w:r>
          </w:p>
        </w:tc>
      </w:tr>
      <w:tr w:rsidR="009E16B8" w:rsidRPr="00E462F5" w14:paraId="76B8FC76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50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C7D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4BB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5F5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0E0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0DB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0F6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9C9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185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76.87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1EF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133.04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F34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172.53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713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287.74</w:t>
            </w:r>
          </w:p>
        </w:tc>
      </w:tr>
      <w:tr w:rsidR="009E16B8" w:rsidRPr="00E462F5" w14:paraId="02B7B595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29C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F11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AB4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141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702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7D4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095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8AA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BF7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74.92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5AA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4AC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166.54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72A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273.77</w:t>
            </w:r>
          </w:p>
        </w:tc>
      </w:tr>
      <w:tr w:rsidR="009E16B8" w:rsidRPr="00E462F5" w14:paraId="657C2EB9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D61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1CB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8E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1B6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DD1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C78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9E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1A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BDD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927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6D7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165.36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1C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272.16</w:t>
            </w:r>
          </w:p>
        </w:tc>
      </w:tr>
      <w:tr w:rsidR="009E16B8" w:rsidRPr="00E462F5" w14:paraId="50220A3D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13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74F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96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2EF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8C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C1C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252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22.95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D03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44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24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126.95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4A9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29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268.72</w:t>
            </w:r>
          </w:p>
        </w:tc>
      </w:tr>
      <w:tr w:rsidR="009E16B8" w:rsidRPr="00E462F5" w14:paraId="35BC1278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A8C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28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921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035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5CD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90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7A5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558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2A9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9BF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127.59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A2D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164.74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5C6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268.17</w:t>
            </w:r>
          </w:p>
        </w:tc>
      </w:tr>
      <w:tr w:rsidR="009E16B8" w:rsidRPr="00E462F5" w14:paraId="44C0A817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55C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27A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22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669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AB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1BD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B62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1F6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55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74.76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CCB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25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168.31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54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279.59</w:t>
            </w:r>
          </w:p>
        </w:tc>
      </w:tr>
      <w:tr w:rsidR="009E16B8" w:rsidRPr="00E462F5" w14:paraId="6F1BB438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AE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63D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47B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176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7C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6E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CDF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C10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98F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162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136.92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2C9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313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345.17</w:t>
            </w:r>
          </w:p>
        </w:tc>
      </w:tr>
      <w:tr w:rsidR="009E16B8" w:rsidRPr="00E462F5" w14:paraId="3EEB552D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7F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314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B4B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1D4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10D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5B0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019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23.63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0D5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50.74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BCD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77.36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5B3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3D2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187.89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16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353.06</w:t>
            </w:r>
          </w:p>
        </w:tc>
      </w:tr>
      <w:tr w:rsidR="009E16B8" w:rsidRPr="00E462F5" w14:paraId="2B31BDD4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6A2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321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FF8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20C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75B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DE6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BEA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24.65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FC9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AEA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244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4A1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197.31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C73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381.59</w:t>
            </w:r>
          </w:p>
        </w:tc>
      </w:tr>
      <w:tr w:rsidR="009E16B8" w:rsidRPr="00E462F5" w14:paraId="11C0AB82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40B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5A8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5B3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79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298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A8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17D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CBE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4DB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D45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149.58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5D3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205.35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86C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393.40</w:t>
            </w:r>
          </w:p>
        </w:tc>
      </w:tr>
      <w:tr w:rsidR="009E16B8" w:rsidRPr="00E462F5" w14:paraId="3A56DCEE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4F9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A0D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CA7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53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E5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698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EBF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EB4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55.99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AB0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312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154.41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06C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B0F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375.40</w:t>
            </w:r>
          </w:p>
        </w:tc>
      </w:tr>
      <w:tr w:rsidR="009E16B8" w:rsidRPr="00E462F5" w14:paraId="4DD84DB6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713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A1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890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578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10F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B2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919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41C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226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7F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9DA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219.15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50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405.29</w:t>
            </w:r>
          </w:p>
        </w:tc>
      </w:tr>
      <w:tr w:rsidR="009E16B8" w:rsidRPr="00E462F5" w14:paraId="7F5B6D7E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15C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861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A6D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F7D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EC3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1C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01A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26.41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5B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7B0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05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C1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220.89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66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407.80</w:t>
            </w:r>
          </w:p>
        </w:tc>
      </w:tr>
      <w:tr w:rsidR="009E16B8" w:rsidRPr="00E462F5" w14:paraId="41634DBB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6DA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F19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EC9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782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50A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D4E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2B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25.83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FB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682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85.31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338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153.31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B04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208.96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DB9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388.82</w:t>
            </w:r>
          </w:p>
        </w:tc>
      </w:tr>
      <w:tr w:rsidR="009E16B8" w:rsidRPr="00E462F5" w14:paraId="2D62211A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CDE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285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F43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BA1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5D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6D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3D2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DC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004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C9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156.35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7BF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211.89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DE9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386.92</w:t>
            </w:r>
          </w:p>
        </w:tc>
      </w:tr>
      <w:tr w:rsidR="009E16B8" w:rsidRPr="00E462F5" w14:paraId="7B1FD453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3C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187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04F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7EB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4BB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4A2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92A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FEA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660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874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1A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208.17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6E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393.36</w:t>
            </w:r>
          </w:p>
        </w:tc>
      </w:tr>
      <w:tr w:rsidR="009E16B8" w:rsidRPr="00E462F5" w14:paraId="1735AD37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676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4F4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47F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3A1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FFA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D90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6A1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25.43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C2A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9FD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0D7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155.23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781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4A7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410.52</w:t>
            </w:r>
          </w:p>
        </w:tc>
      </w:tr>
      <w:tr w:rsidR="009E16B8" w:rsidRPr="00E462F5" w14:paraId="105BF123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DA7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F78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E0A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AB3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8E8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36B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A3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FC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87B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C14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074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222.66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E8E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433.98</w:t>
            </w:r>
          </w:p>
        </w:tc>
      </w:tr>
      <w:tr w:rsidR="009E16B8" w:rsidRPr="00E462F5" w14:paraId="5AE36329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1E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EC2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00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523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2F1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C7C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9E4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A47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82A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87.24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3A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7A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217.33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BC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403.24</w:t>
            </w:r>
          </w:p>
        </w:tc>
      </w:tr>
      <w:tr w:rsidR="009E16B8" w:rsidRPr="00E462F5" w14:paraId="5CA9C820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F0A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87C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28E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9A7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5C1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E6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BD1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6B0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E56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A12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E48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220.26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F1F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397.86</w:t>
            </w:r>
          </w:p>
        </w:tc>
      </w:tr>
      <w:tr w:rsidR="009E16B8" w:rsidRPr="00E462F5" w14:paraId="48D6388F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D1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408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8E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05C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-3.45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A2E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11D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6AF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F9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A5A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84.65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57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518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211.40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7E9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391.44</w:t>
            </w:r>
          </w:p>
        </w:tc>
      </w:tr>
      <w:tr w:rsidR="009E16B8" w:rsidRPr="00E462F5" w14:paraId="60F3325F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28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0F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EDD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6A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04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F89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E7A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0F9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D05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A0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153.69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727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205.16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209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370.96</w:t>
            </w:r>
          </w:p>
        </w:tc>
      </w:tr>
      <w:tr w:rsidR="009E16B8" w:rsidRPr="00E462F5" w14:paraId="18A4F2DC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477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A21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D13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09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43F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E8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E74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23.28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80C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53.22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76E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7ED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B80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205.16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CDC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399.13</w:t>
            </w:r>
          </w:p>
        </w:tc>
      </w:tr>
      <w:tr w:rsidR="009E16B8" w:rsidRPr="00E462F5" w14:paraId="1DE0BAB7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91C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41E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D3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CCE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CF2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0AD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C7F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53F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53.94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5E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84.74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14B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153.85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C07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205.97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62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393.30</w:t>
            </w:r>
          </w:p>
        </w:tc>
      </w:tr>
      <w:tr w:rsidR="009E16B8" w:rsidRPr="00E462F5" w14:paraId="4390A7D4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B67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DE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F8A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E98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4D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4F3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827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8E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54.64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5A6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85.22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162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154.73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B02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207.81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80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395.07</w:t>
            </w:r>
          </w:p>
        </w:tc>
      </w:tr>
      <w:tr w:rsidR="009E16B8" w:rsidRPr="00E462F5" w14:paraId="7CFA607B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573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D13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D95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88F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72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AE2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A1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23.90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577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814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89.16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C0C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163.67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740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221.34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1E8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409.17</w:t>
            </w:r>
          </w:p>
        </w:tc>
      </w:tr>
      <w:tr w:rsidR="009E16B8" w:rsidRPr="00E462F5" w14:paraId="7B22CA19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526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4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63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44B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B5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5D9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5.38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885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8.18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6360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25.39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2E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59.27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4B0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92.50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FA1B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167.56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A343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228.50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5027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426.71</w:t>
            </w:r>
          </w:p>
        </w:tc>
      </w:tr>
      <w:tr w:rsidR="009E16B8" w:rsidRPr="00E462F5" w14:paraId="2EE4FD8A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0A6F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06C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B4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3B81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8F3D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0D06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E4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78FC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60.59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C6E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B3B4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174.10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D118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237.58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2AE2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451.60</w:t>
            </w:r>
          </w:p>
        </w:tc>
      </w:tr>
      <w:tr w:rsidR="009E16B8" w:rsidRPr="00E462F5" w14:paraId="269604D4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F7505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90B26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D6B79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E36B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26EA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847A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E8E8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FC2AE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621B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82.99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C77ED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148.76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1C24C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200.62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B98C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366.88</w:t>
            </w:r>
          </w:p>
        </w:tc>
      </w:tr>
      <w:tr w:rsidR="009E16B8" w:rsidRPr="00E462F5" w14:paraId="357D6496" w14:textId="77777777" w:rsidTr="00185D58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44121A" w14:textId="77777777" w:rsidR="009E16B8" w:rsidRPr="00E462F5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St.dev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76E87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D7E6EA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28FDA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1566CC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15A0B0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C24E16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A8D24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456E2E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094DB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B6D99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164.18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870D6" w14:textId="77777777" w:rsidR="009E16B8" w:rsidRPr="004024FE" w:rsidRDefault="009E16B8" w:rsidP="0018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268.17</w:t>
            </w:r>
          </w:p>
        </w:tc>
      </w:tr>
    </w:tbl>
    <w:p w14:paraId="268893BA" w14:textId="77777777" w:rsidR="009E16B8" w:rsidRPr="002E13E5" w:rsidRDefault="009E16B8" w:rsidP="009E16B8">
      <w:pPr>
        <w:rPr>
          <w:rFonts w:ascii="Times New Roman" w:hAnsi="Times New Roman" w:cs="Times New Roman"/>
          <w:sz w:val="20"/>
          <w:szCs w:val="20"/>
        </w:rPr>
      </w:pPr>
      <w:r w:rsidRPr="002E13E5">
        <w:rPr>
          <w:rFonts w:ascii="Times New Roman" w:hAnsi="Times New Roman" w:cs="Times New Roman"/>
          <w:sz w:val="20"/>
          <w:szCs w:val="20"/>
        </w:rPr>
        <w:t>Note: Incomes in $ per person per day, 2010 prices.</w:t>
      </w:r>
      <w:r>
        <w:rPr>
          <w:rFonts w:ascii="Times New Roman" w:hAnsi="Times New Roman" w:cs="Times New Roman"/>
          <w:sz w:val="20"/>
          <w:szCs w:val="20"/>
        </w:rPr>
        <w:t xml:space="preserve"> (Regressions reported in the paper used numbers to a much higher accuracy than in this summary table.)</w:t>
      </w:r>
    </w:p>
    <w:p w14:paraId="60981A1D" w14:textId="77777777" w:rsidR="009E16B8" w:rsidRPr="004E5121" w:rsidRDefault="009E16B8" w:rsidP="009E16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62EB8AE" w14:textId="77777777" w:rsidR="009E16B8" w:rsidRPr="003E29F1" w:rsidRDefault="009E16B8" w:rsidP="009E16B8">
      <w:pPr>
        <w:rPr>
          <w:rFonts w:ascii="Times New Roman" w:hAnsi="Times New Roman" w:cs="Times New Roman"/>
          <w:b/>
          <w:bCs/>
        </w:rPr>
      </w:pPr>
      <w:r w:rsidRPr="003E29F1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A2</w:t>
      </w:r>
      <w:r w:rsidRPr="003E29F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Relationship between survey-based incomes and GDP per capita </w:t>
      </w:r>
      <w:r w:rsidRPr="003E29F1">
        <w:rPr>
          <w:rFonts w:ascii="Times New Roman" w:hAnsi="Times New Roman" w:cs="Times New Roman"/>
          <w:b/>
          <w:bCs/>
        </w:rPr>
        <w:t>across the distribution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1146"/>
        <w:gridCol w:w="1146"/>
        <w:gridCol w:w="1146"/>
        <w:gridCol w:w="1254"/>
        <w:gridCol w:w="1237"/>
        <w:gridCol w:w="1251"/>
        <w:gridCol w:w="1251"/>
        <w:gridCol w:w="1799"/>
      </w:tblGrid>
      <w:tr w:rsidR="009E16B8" w:rsidRPr="003E29F1" w14:paraId="70CF1E11" w14:textId="77777777" w:rsidTr="00185D58">
        <w:trPr>
          <w:trHeight w:val="150"/>
        </w:trPr>
        <w:tc>
          <w:tcPr>
            <w:tcW w:w="1602" w:type="dxa"/>
            <w:vMerge w:val="restart"/>
          </w:tcPr>
          <w:p w14:paraId="096FC581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gridSpan w:val="2"/>
          </w:tcPr>
          <w:p w14:paraId="1FF8949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Floor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z=y(0.2))</m:t>
              </m:r>
            </m:oMath>
          </w:p>
        </w:tc>
        <w:tc>
          <w:tcPr>
            <w:tcW w:w="7938" w:type="dxa"/>
            <w:gridSpan w:val="6"/>
          </w:tcPr>
          <w:p w14:paraId="1E6A586D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Quantiles</w:t>
            </w:r>
          </w:p>
        </w:tc>
      </w:tr>
      <w:tr w:rsidR="009E16B8" w:rsidRPr="003E29F1" w14:paraId="2528FA79" w14:textId="77777777" w:rsidTr="00185D58">
        <w:trPr>
          <w:trHeight w:val="215"/>
        </w:trPr>
        <w:tc>
          <w:tcPr>
            <w:tcW w:w="1602" w:type="dxa"/>
            <w:vMerge/>
            <w:tcBorders>
              <w:bottom w:val="single" w:sz="4" w:space="0" w:color="auto"/>
            </w:tcBorders>
          </w:tcPr>
          <w:p w14:paraId="54C17586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1CC67F8E" w14:textId="77777777" w:rsidR="009E16B8" w:rsidRDefault="009E16B8" w:rsidP="00185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α=2</m:t>
                </m:r>
              </m:oMath>
            </m:oMathPara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6183751" w14:textId="77777777" w:rsidR="009E16B8" w:rsidRDefault="009E16B8" w:rsidP="00185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α=1</m:t>
                </m:r>
              </m:oMath>
            </m:oMathPara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6A0ED1E6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y(0.20)</m:t>
                </m:r>
              </m:oMath>
            </m:oMathPara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5975C97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y(0.50)</m:t>
                </m:r>
              </m:oMath>
            </m:oMathPara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2AC7E63F" w14:textId="77777777" w:rsidR="009E16B8" w:rsidRPr="00C158E8" w:rsidRDefault="009E16B8" w:rsidP="00185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y(0.70)</m:t>
                </m:r>
              </m:oMath>
            </m:oMathPara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1D8CD1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y(0.90)</m:t>
                </m:r>
              </m:oMath>
            </m:oMathPara>
          </w:p>
          <w:p w14:paraId="05419D4B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13BEBD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y(0.95)</m:t>
                </m:r>
              </m:oMath>
            </m:oMathPara>
          </w:p>
          <w:p w14:paraId="32D437CE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26DAE5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y(0.99)</m:t>
                </m:r>
              </m:oMath>
            </m:oMathPara>
          </w:p>
          <w:p w14:paraId="14C6AEB4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6B8" w:rsidRPr="003E29F1" w14:paraId="762F3148" w14:textId="77777777" w:rsidTr="00185D58"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14:paraId="301DA795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14:paraId="7CB2DEB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1.310</w:t>
            </w:r>
          </w:p>
          <w:p w14:paraId="7517C9CE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(2.832)</w:t>
            </w:r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14:paraId="2CA5D94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-0.077</w:t>
            </w:r>
          </w:p>
          <w:p w14:paraId="718C380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(1.734)</w:t>
            </w:r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14:paraId="2B4D4A58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-1.723*</w:t>
            </w:r>
          </w:p>
          <w:p w14:paraId="4F29CCA3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(0.984)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</w:tcPr>
          <w:p w14:paraId="119C6BA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-2.030*</w:t>
            </w:r>
          </w:p>
          <w:p w14:paraId="38DB72E3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(1.121)</w:t>
            </w:r>
          </w:p>
        </w:tc>
        <w:tc>
          <w:tcPr>
            <w:tcW w:w="1237" w:type="dxa"/>
            <w:tcBorders>
              <w:top w:val="single" w:sz="4" w:space="0" w:color="auto"/>
              <w:bottom w:val="nil"/>
            </w:tcBorders>
          </w:tcPr>
          <w:p w14:paraId="55D33A4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-2.458**</w:t>
            </w:r>
          </w:p>
          <w:p w14:paraId="23702232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(1.182)</w:t>
            </w: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</w:tcPr>
          <w:p w14:paraId="1FDC8E9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-3.101*</w:t>
            </w:r>
          </w:p>
          <w:p w14:paraId="6B55FF34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(1.674)</w:t>
            </w: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</w:tcPr>
          <w:p w14:paraId="5D2C666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-3.187</w:t>
            </w:r>
          </w:p>
          <w:p w14:paraId="0B604DB7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(2.045)</w:t>
            </w:r>
          </w:p>
        </w:tc>
        <w:tc>
          <w:tcPr>
            <w:tcW w:w="1799" w:type="dxa"/>
            <w:tcBorders>
              <w:top w:val="single" w:sz="4" w:space="0" w:color="auto"/>
              <w:bottom w:val="nil"/>
            </w:tcBorders>
          </w:tcPr>
          <w:p w14:paraId="08921AF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-5.557**</w:t>
            </w:r>
          </w:p>
          <w:p w14:paraId="6821DD2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(2.001)</w:t>
            </w:r>
          </w:p>
        </w:tc>
      </w:tr>
      <w:tr w:rsidR="009E16B8" w:rsidRPr="003E29F1" w14:paraId="4AC033D3" w14:textId="77777777" w:rsidTr="00185D58">
        <w:tc>
          <w:tcPr>
            <w:tcW w:w="1602" w:type="dxa"/>
            <w:tcBorders>
              <w:top w:val="nil"/>
            </w:tcBorders>
          </w:tcPr>
          <w:p w14:paraId="0B8295DD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Lagged dep.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9F1">
              <w:rPr>
                <w:rFonts w:ascii="Times New Roman" w:hAnsi="Times New Roman" w:cs="Times New Roman"/>
              </w:rPr>
              <w:t>var.</w:t>
            </w:r>
          </w:p>
        </w:tc>
        <w:tc>
          <w:tcPr>
            <w:tcW w:w="1146" w:type="dxa"/>
            <w:tcBorders>
              <w:top w:val="nil"/>
            </w:tcBorders>
          </w:tcPr>
          <w:p w14:paraId="2BBBF8C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0.862***</w:t>
            </w:r>
          </w:p>
          <w:p w14:paraId="6542EA2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(0.095)</w:t>
            </w:r>
          </w:p>
        </w:tc>
        <w:tc>
          <w:tcPr>
            <w:tcW w:w="1146" w:type="dxa"/>
            <w:tcBorders>
              <w:top w:val="nil"/>
            </w:tcBorders>
          </w:tcPr>
          <w:p w14:paraId="531E363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0.884***</w:t>
            </w:r>
          </w:p>
          <w:p w14:paraId="491361A1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  <w:tc>
          <w:tcPr>
            <w:tcW w:w="1146" w:type="dxa"/>
            <w:tcBorders>
              <w:top w:val="nil"/>
            </w:tcBorders>
          </w:tcPr>
          <w:p w14:paraId="0795426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0.909***</w:t>
            </w:r>
          </w:p>
          <w:p w14:paraId="0421D00D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(0.069)</w:t>
            </w:r>
          </w:p>
        </w:tc>
        <w:tc>
          <w:tcPr>
            <w:tcW w:w="1254" w:type="dxa"/>
            <w:tcBorders>
              <w:top w:val="nil"/>
            </w:tcBorders>
          </w:tcPr>
          <w:p w14:paraId="203739A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0.907***</w:t>
            </w:r>
          </w:p>
          <w:p w14:paraId="01AB4E4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(0.075)</w:t>
            </w:r>
          </w:p>
        </w:tc>
        <w:tc>
          <w:tcPr>
            <w:tcW w:w="1237" w:type="dxa"/>
            <w:tcBorders>
              <w:top w:val="nil"/>
            </w:tcBorders>
          </w:tcPr>
          <w:p w14:paraId="23E5C8E4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0.883***</w:t>
            </w:r>
          </w:p>
          <w:p w14:paraId="41588BED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(0.068)</w:t>
            </w:r>
          </w:p>
        </w:tc>
        <w:tc>
          <w:tcPr>
            <w:tcW w:w="1251" w:type="dxa"/>
            <w:tcBorders>
              <w:top w:val="nil"/>
            </w:tcBorders>
          </w:tcPr>
          <w:p w14:paraId="7CFCDD4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0.852***</w:t>
            </w:r>
          </w:p>
          <w:p w14:paraId="0BC31437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  <w:tc>
          <w:tcPr>
            <w:tcW w:w="1251" w:type="dxa"/>
            <w:tcBorders>
              <w:top w:val="nil"/>
            </w:tcBorders>
          </w:tcPr>
          <w:p w14:paraId="55EB46D7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0.854***</w:t>
            </w:r>
          </w:p>
          <w:p w14:paraId="3E097D2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(0.084)</w:t>
            </w:r>
          </w:p>
        </w:tc>
        <w:tc>
          <w:tcPr>
            <w:tcW w:w="1799" w:type="dxa"/>
            <w:tcBorders>
              <w:top w:val="nil"/>
            </w:tcBorders>
          </w:tcPr>
          <w:p w14:paraId="0D13DD6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0.792***</w:t>
            </w:r>
          </w:p>
          <w:p w14:paraId="4E205DED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(0.080)</w:t>
            </w:r>
          </w:p>
        </w:tc>
      </w:tr>
      <w:tr w:rsidR="009E16B8" w:rsidRPr="003E29F1" w14:paraId="304AAF18" w14:textId="77777777" w:rsidTr="00185D58">
        <w:tc>
          <w:tcPr>
            <w:tcW w:w="1602" w:type="dxa"/>
          </w:tcPr>
          <w:p w14:paraId="4A91009D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rate of GDP per capita</w:t>
            </w:r>
            <w:r w:rsidRPr="003E2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6" w:type="dxa"/>
          </w:tcPr>
          <w:p w14:paraId="37D1748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1.724***</w:t>
            </w:r>
          </w:p>
          <w:p w14:paraId="796F6129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(0.392)</w:t>
            </w:r>
          </w:p>
        </w:tc>
        <w:tc>
          <w:tcPr>
            <w:tcW w:w="1146" w:type="dxa"/>
          </w:tcPr>
          <w:p w14:paraId="40EF5C1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1.619***</w:t>
            </w:r>
          </w:p>
          <w:p w14:paraId="39AD352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(0.299)</w:t>
            </w:r>
          </w:p>
        </w:tc>
        <w:tc>
          <w:tcPr>
            <w:tcW w:w="1146" w:type="dxa"/>
          </w:tcPr>
          <w:p w14:paraId="44DDD01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1.199***</w:t>
            </w:r>
          </w:p>
          <w:p w14:paraId="0C8607C3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(0.215)</w:t>
            </w:r>
          </w:p>
        </w:tc>
        <w:tc>
          <w:tcPr>
            <w:tcW w:w="1254" w:type="dxa"/>
          </w:tcPr>
          <w:p w14:paraId="0CE476C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0.878***</w:t>
            </w:r>
          </w:p>
          <w:p w14:paraId="33AE110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(0.205)</w:t>
            </w:r>
          </w:p>
        </w:tc>
        <w:tc>
          <w:tcPr>
            <w:tcW w:w="1237" w:type="dxa"/>
          </w:tcPr>
          <w:p w14:paraId="37CF233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0.843***</w:t>
            </w:r>
          </w:p>
          <w:p w14:paraId="2087A6C4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(0.160)</w:t>
            </w:r>
          </w:p>
        </w:tc>
        <w:tc>
          <w:tcPr>
            <w:tcW w:w="1251" w:type="dxa"/>
          </w:tcPr>
          <w:p w14:paraId="0F156B3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0.861***</w:t>
            </w:r>
          </w:p>
          <w:p w14:paraId="43C012A6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(0.171)</w:t>
            </w:r>
          </w:p>
        </w:tc>
        <w:tc>
          <w:tcPr>
            <w:tcW w:w="1251" w:type="dxa"/>
          </w:tcPr>
          <w:p w14:paraId="3A983E1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0.983***</w:t>
            </w:r>
          </w:p>
          <w:p w14:paraId="7D923B96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(0.183)</w:t>
            </w:r>
          </w:p>
        </w:tc>
        <w:tc>
          <w:tcPr>
            <w:tcW w:w="1799" w:type="dxa"/>
          </w:tcPr>
          <w:p w14:paraId="6E04DDC7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1.105***</w:t>
            </w:r>
          </w:p>
          <w:p w14:paraId="4BBD17E6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(0.345)</w:t>
            </w:r>
          </w:p>
        </w:tc>
      </w:tr>
      <w:tr w:rsidR="009E16B8" w:rsidRPr="003E29F1" w14:paraId="6353CCF1" w14:textId="77777777" w:rsidTr="00185D58">
        <w:tc>
          <w:tcPr>
            <w:tcW w:w="1602" w:type="dxa"/>
            <w:tcBorders>
              <w:bottom w:val="single" w:sz="4" w:space="0" w:color="auto"/>
            </w:tcBorders>
          </w:tcPr>
          <w:p w14:paraId="3C2BEBB5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7BFE5D3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</w:t>
            </w:r>
          </w:p>
          <w:p w14:paraId="684BC8D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3E65F97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</w:t>
            </w:r>
          </w:p>
          <w:p w14:paraId="691F232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6A93F3A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0.001*</w:t>
            </w:r>
          </w:p>
          <w:p w14:paraId="48F7CDE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5A3B8A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0.001*</w:t>
            </w:r>
          </w:p>
          <w:p w14:paraId="54F03B1B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1F18637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0.001**</w:t>
            </w:r>
          </w:p>
          <w:p w14:paraId="05AD5C60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6BD778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0.002*</w:t>
            </w:r>
          </w:p>
          <w:p w14:paraId="0DA09AFE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566C748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  <w:p w14:paraId="32F7FA29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E44CB09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0.003***</w:t>
            </w:r>
          </w:p>
          <w:p w14:paraId="602E17C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</w:tr>
      <w:tr w:rsidR="009E16B8" w:rsidRPr="003E29F1" w14:paraId="352C5DFF" w14:textId="77777777" w:rsidTr="00185D58"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20EA1F9B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R</w:t>
            </w:r>
            <w:r w:rsidRPr="003B562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0CB3FE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2060069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1EE8CD9B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6424807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0.922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6761F255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0.949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339A8630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0.948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14:paraId="4A1ABB13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0.931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7E87A75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0.900</w:t>
            </w:r>
          </w:p>
        </w:tc>
      </w:tr>
    </w:tbl>
    <w:p w14:paraId="021ED6EF" w14:textId="77777777" w:rsidR="009E16B8" w:rsidRDefault="009E16B8" w:rsidP="009E16B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B5628">
        <w:rPr>
          <w:rFonts w:ascii="Times New Roman" w:hAnsi="Times New Roman" w:cs="Times New Roman"/>
          <w:sz w:val="20"/>
          <w:szCs w:val="20"/>
        </w:rPr>
        <w:t xml:space="preserve"> </w:t>
      </w:r>
      <w:r w:rsidRPr="00846754"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cs="Times New Roman"/>
          <w:sz w:val="20"/>
          <w:szCs w:val="20"/>
        </w:rPr>
        <w:t xml:space="preserve">n=28; </w:t>
      </w:r>
      <w:r w:rsidRPr="00846754">
        <w:rPr>
          <w:rFonts w:ascii="Times New Roman" w:eastAsia="Times New Roman" w:hAnsi="Times New Roman" w:cs="Times New Roman"/>
          <w:sz w:val="20"/>
          <w:szCs w:val="20"/>
        </w:rPr>
        <w:t>HAC standard errors in parentheses. ***: 1% significance;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6754">
        <w:rPr>
          <w:rFonts w:ascii="Times New Roman" w:eastAsia="Times New Roman" w:hAnsi="Times New Roman" w:cs="Times New Roman"/>
          <w:sz w:val="20"/>
          <w:szCs w:val="20"/>
        </w:rPr>
        <w:t xml:space="preserve">**: 5%; *10%.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Growth rate is </w:t>
      </w:r>
      <m:oMath>
        <m:r>
          <w:rPr>
            <w:rFonts w:ascii="Cambria Math" w:eastAsia="Times New Roman" w:hAnsi="Cambria Math"/>
            <w:sz w:val="20"/>
          </w:rPr>
          <m:t>∆lnGDP</m:t>
        </m:r>
      </m:oMath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4283363" w14:textId="77777777" w:rsidR="009E16B8" w:rsidRDefault="009E16B8" w:rsidP="009E16B8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 w:type="page"/>
      </w:r>
    </w:p>
    <w:p w14:paraId="45484F62" w14:textId="77777777" w:rsidR="009E16B8" w:rsidRPr="003E29F1" w:rsidRDefault="009E16B8" w:rsidP="009E16B8">
      <w:pPr>
        <w:rPr>
          <w:rFonts w:ascii="Times New Roman" w:hAnsi="Times New Roman" w:cs="Times New Roman"/>
          <w:b/>
          <w:bCs/>
        </w:rPr>
      </w:pPr>
      <w:r w:rsidRPr="003E29F1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A3</w:t>
      </w:r>
      <w:r w:rsidRPr="003E29F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Regressions for the levels of household income on three macro variables using lagged unemployment </w:t>
      </w:r>
      <w:proofErr w:type="gramStart"/>
      <w:r>
        <w:rPr>
          <w:rFonts w:ascii="Times New Roman" w:hAnsi="Times New Roman" w:cs="Times New Roman"/>
          <w:b/>
          <w:bCs/>
        </w:rPr>
        <w:t>rate</w:t>
      </w:r>
      <w:proofErr w:type="gram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260"/>
        <w:gridCol w:w="1260"/>
        <w:gridCol w:w="1350"/>
        <w:gridCol w:w="1350"/>
        <w:gridCol w:w="1440"/>
        <w:gridCol w:w="1440"/>
        <w:gridCol w:w="1440"/>
      </w:tblGrid>
      <w:tr w:rsidR="009E16B8" w:rsidRPr="003E29F1" w14:paraId="41AE2529" w14:textId="77777777" w:rsidTr="00185D58">
        <w:trPr>
          <w:trHeight w:val="150"/>
        </w:trPr>
        <w:tc>
          <w:tcPr>
            <w:tcW w:w="2070" w:type="dxa"/>
            <w:vMerge w:val="restart"/>
          </w:tcPr>
          <w:p w14:paraId="021A3B19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2"/>
          </w:tcPr>
          <w:p w14:paraId="4359CF0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Floor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z=y(0.2))</m:t>
              </m:r>
            </m:oMath>
          </w:p>
        </w:tc>
        <w:tc>
          <w:tcPr>
            <w:tcW w:w="8280" w:type="dxa"/>
            <w:gridSpan w:val="6"/>
          </w:tcPr>
          <w:p w14:paraId="6768FC9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Quantiles</w:t>
            </w:r>
          </w:p>
        </w:tc>
      </w:tr>
      <w:tr w:rsidR="009E16B8" w:rsidRPr="003E29F1" w14:paraId="1B211D02" w14:textId="77777777" w:rsidTr="00185D58">
        <w:trPr>
          <w:trHeight w:val="215"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14:paraId="50D4719B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172DBD" w14:textId="77777777" w:rsidR="009E16B8" w:rsidRDefault="009E16B8" w:rsidP="00185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α=2</m:t>
                </m:r>
              </m:oMath>
            </m:oMathPara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426ABF" w14:textId="77777777" w:rsidR="009E16B8" w:rsidRDefault="009E16B8" w:rsidP="00185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α=1</m:t>
                </m:r>
              </m:oMath>
            </m:oMathPara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061F58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y(0.20)</m:t>
                </m:r>
              </m:oMath>
            </m:oMathPara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ED3F06" w14:textId="77777777" w:rsidR="009E16B8" w:rsidRPr="0098048D" w:rsidRDefault="009E16B8" w:rsidP="00185D5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y(0.50)</m:t>
                </m:r>
              </m:oMath>
            </m:oMathPara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978AAA" w14:textId="77777777" w:rsidR="009E16B8" w:rsidRPr="00C158E8" w:rsidRDefault="009E16B8" w:rsidP="00185D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y(0.70)</m:t>
                </m:r>
              </m:oMath>
            </m:oMathPara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AF9285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y(0.90)</m:t>
                </m:r>
              </m:oMath>
            </m:oMathPara>
          </w:p>
          <w:p w14:paraId="5794CE68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BF60A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y(0.95)</m:t>
                </m:r>
              </m:oMath>
            </m:oMathPara>
          </w:p>
          <w:p w14:paraId="02EC67C0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54EC3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y(0.99)</m:t>
                </m:r>
              </m:oMath>
            </m:oMathPara>
          </w:p>
          <w:p w14:paraId="4EF7FFE7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6B8" w:rsidRPr="003E29F1" w14:paraId="0579D221" w14:textId="77777777" w:rsidTr="00185D58"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60629244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409231E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21.881***</w:t>
            </w:r>
          </w:p>
          <w:p w14:paraId="4391B779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(3.424)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4838722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8.155***</w:t>
            </w:r>
          </w:p>
          <w:p w14:paraId="388009C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(1.694)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304C9D4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-2.674***</w:t>
            </w:r>
          </w:p>
          <w:p w14:paraId="09BF8104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(0.638)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2C5365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-4.526***</w:t>
            </w:r>
          </w:p>
          <w:p w14:paraId="32C38BAA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(1.006)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2D1D898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-5.221***</w:t>
            </w:r>
          </w:p>
          <w:p w14:paraId="176EFEE9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(1.198)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1835F34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-7.323***</w:t>
            </w:r>
          </w:p>
          <w:p w14:paraId="68C1F0C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(1.680)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73401A2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-10.009***</w:t>
            </w:r>
          </w:p>
          <w:p w14:paraId="7D373129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(2.007)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4965F5B1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-12.561***</w:t>
            </w:r>
          </w:p>
          <w:p w14:paraId="678F749E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(3.528)</w:t>
            </w:r>
          </w:p>
        </w:tc>
      </w:tr>
      <w:tr w:rsidR="009E16B8" w:rsidRPr="003E29F1" w14:paraId="0C03753F" w14:textId="77777777" w:rsidTr="00185D58">
        <w:tc>
          <w:tcPr>
            <w:tcW w:w="2070" w:type="dxa"/>
            <w:tcBorders>
              <w:top w:val="nil"/>
            </w:tcBorders>
          </w:tcPr>
          <w:p w14:paraId="2D7EF1B7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Lagged dep.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9F1">
              <w:rPr>
                <w:rFonts w:ascii="Times New Roman" w:hAnsi="Times New Roman" w:cs="Times New Roman"/>
              </w:rPr>
              <w:t>var.</w:t>
            </w:r>
          </w:p>
        </w:tc>
        <w:tc>
          <w:tcPr>
            <w:tcW w:w="1350" w:type="dxa"/>
            <w:tcBorders>
              <w:top w:val="nil"/>
            </w:tcBorders>
          </w:tcPr>
          <w:p w14:paraId="7A0BB60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-0.045</w:t>
            </w:r>
          </w:p>
          <w:p w14:paraId="2E52D507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(0.127)</w:t>
            </w:r>
          </w:p>
        </w:tc>
        <w:tc>
          <w:tcPr>
            <w:tcW w:w="1260" w:type="dxa"/>
            <w:tcBorders>
              <w:top w:val="nil"/>
            </w:tcBorders>
          </w:tcPr>
          <w:p w14:paraId="3AC3471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0.171</w:t>
            </w:r>
          </w:p>
          <w:p w14:paraId="708ACCC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(0.105)</w:t>
            </w:r>
          </w:p>
        </w:tc>
        <w:tc>
          <w:tcPr>
            <w:tcW w:w="1260" w:type="dxa"/>
            <w:tcBorders>
              <w:top w:val="nil"/>
            </w:tcBorders>
          </w:tcPr>
          <w:p w14:paraId="17DF4B4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0.497***</w:t>
            </w:r>
          </w:p>
          <w:p w14:paraId="6C56EFC7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(0.055)</w:t>
            </w:r>
          </w:p>
        </w:tc>
        <w:tc>
          <w:tcPr>
            <w:tcW w:w="1350" w:type="dxa"/>
            <w:tcBorders>
              <w:top w:val="nil"/>
            </w:tcBorders>
          </w:tcPr>
          <w:p w14:paraId="5E398619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0.547***</w:t>
            </w:r>
          </w:p>
          <w:p w14:paraId="5FDA60F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(0.093)</w:t>
            </w:r>
          </w:p>
        </w:tc>
        <w:tc>
          <w:tcPr>
            <w:tcW w:w="1350" w:type="dxa"/>
            <w:tcBorders>
              <w:top w:val="nil"/>
            </w:tcBorders>
          </w:tcPr>
          <w:p w14:paraId="57C7F06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0.594***</w:t>
            </w:r>
          </w:p>
          <w:p w14:paraId="2C5E6A1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(0.084)</w:t>
            </w:r>
          </w:p>
        </w:tc>
        <w:tc>
          <w:tcPr>
            <w:tcW w:w="1440" w:type="dxa"/>
            <w:tcBorders>
              <w:top w:val="nil"/>
            </w:tcBorders>
          </w:tcPr>
          <w:p w14:paraId="3D1A04C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0.554***</w:t>
            </w:r>
          </w:p>
          <w:p w14:paraId="2A35EDC8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(0.098)</w:t>
            </w:r>
          </w:p>
        </w:tc>
        <w:tc>
          <w:tcPr>
            <w:tcW w:w="1440" w:type="dxa"/>
            <w:tcBorders>
              <w:top w:val="nil"/>
            </w:tcBorders>
          </w:tcPr>
          <w:p w14:paraId="71EFE0E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0.506***</w:t>
            </w:r>
          </w:p>
          <w:p w14:paraId="1A94EB0C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(0.100)</w:t>
            </w:r>
          </w:p>
        </w:tc>
        <w:tc>
          <w:tcPr>
            <w:tcW w:w="1440" w:type="dxa"/>
            <w:tcBorders>
              <w:top w:val="nil"/>
            </w:tcBorders>
          </w:tcPr>
          <w:p w14:paraId="5E09E414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0.572***</w:t>
            </w:r>
          </w:p>
          <w:p w14:paraId="3C7FC05D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(0.119)</w:t>
            </w:r>
          </w:p>
        </w:tc>
      </w:tr>
      <w:tr w:rsidR="009E16B8" w:rsidRPr="003E29F1" w14:paraId="649E6EE0" w14:textId="77777777" w:rsidTr="00185D58">
        <w:tc>
          <w:tcPr>
            <w:tcW w:w="2070" w:type="dxa"/>
          </w:tcPr>
          <w:p w14:paraId="7BB5B3F8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Unemployment rate</w:t>
            </w:r>
            <w:r>
              <w:rPr>
                <w:rFonts w:ascii="Times New Roman" w:hAnsi="Times New Roman" w:cs="Times New Roman"/>
              </w:rPr>
              <w:t xml:space="preserve"> (lagged)</w:t>
            </w:r>
            <w:r w:rsidRPr="003E2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14:paraId="04C6393E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-4.101***</w:t>
            </w:r>
          </w:p>
          <w:p w14:paraId="438EB4A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(0.551)</w:t>
            </w:r>
          </w:p>
        </w:tc>
        <w:tc>
          <w:tcPr>
            <w:tcW w:w="1260" w:type="dxa"/>
          </w:tcPr>
          <w:p w14:paraId="54B515D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-3.213***</w:t>
            </w:r>
          </w:p>
          <w:p w14:paraId="42133178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(0.406)</w:t>
            </w:r>
          </w:p>
        </w:tc>
        <w:tc>
          <w:tcPr>
            <w:tcW w:w="1260" w:type="dxa"/>
          </w:tcPr>
          <w:p w14:paraId="755D9F0F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-1.757***</w:t>
            </w:r>
          </w:p>
          <w:p w14:paraId="23ABF3D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(0.241)</w:t>
            </w:r>
          </w:p>
        </w:tc>
        <w:tc>
          <w:tcPr>
            <w:tcW w:w="1350" w:type="dxa"/>
          </w:tcPr>
          <w:p w14:paraId="16B56C0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-1.232***</w:t>
            </w:r>
          </w:p>
          <w:p w14:paraId="48FDE684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(0.224)</w:t>
            </w:r>
          </w:p>
        </w:tc>
        <w:tc>
          <w:tcPr>
            <w:tcW w:w="1350" w:type="dxa"/>
          </w:tcPr>
          <w:p w14:paraId="4F81229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-1.050***</w:t>
            </w:r>
          </w:p>
          <w:p w14:paraId="2819672E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(0.181)</w:t>
            </w:r>
          </w:p>
        </w:tc>
        <w:tc>
          <w:tcPr>
            <w:tcW w:w="1440" w:type="dxa"/>
          </w:tcPr>
          <w:p w14:paraId="7198258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-1.276***</w:t>
            </w:r>
          </w:p>
          <w:p w14:paraId="74E39EE0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(0.362)</w:t>
            </w:r>
          </w:p>
        </w:tc>
        <w:tc>
          <w:tcPr>
            <w:tcW w:w="1440" w:type="dxa"/>
          </w:tcPr>
          <w:p w14:paraId="5B52EF7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-1.972***</w:t>
            </w:r>
          </w:p>
          <w:p w14:paraId="17BA487B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(0.480)</w:t>
            </w:r>
          </w:p>
        </w:tc>
        <w:tc>
          <w:tcPr>
            <w:tcW w:w="1440" w:type="dxa"/>
          </w:tcPr>
          <w:p w14:paraId="607B67C1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-1.909**</w:t>
            </w:r>
          </w:p>
          <w:p w14:paraId="7948457B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(0.747)</w:t>
            </w:r>
          </w:p>
        </w:tc>
      </w:tr>
      <w:tr w:rsidR="009E16B8" w:rsidRPr="003E29F1" w14:paraId="1F68BD0E" w14:textId="77777777" w:rsidTr="00185D58">
        <w:tc>
          <w:tcPr>
            <w:tcW w:w="2070" w:type="dxa"/>
            <w:tcBorders>
              <w:bottom w:val="nil"/>
            </w:tcBorders>
          </w:tcPr>
          <w:p w14:paraId="2D10767F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Inflation rate</w:t>
            </w:r>
          </w:p>
        </w:tc>
        <w:tc>
          <w:tcPr>
            <w:tcW w:w="1350" w:type="dxa"/>
            <w:tcBorders>
              <w:bottom w:val="nil"/>
            </w:tcBorders>
          </w:tcPr>
          <w:p w14:paraId="6B9EA7E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0.200</w:t>
            </w:r>
          </w:p>
          <w:p w14:paraId="409CF50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(0.377)</w:t>
            </w:r>
          </w:p>
        </w:tc>
        <w:tc>
          <w:tcPr>
            <w:tcW w:w="1260" w:type="dxa"/>
            <w:tcBorders>
              <w:bottom w:val="nil"/>
            </w:tcBorders>
          </w:tcPr>
          <w:p w14:paraId="6070135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-0.001</w:t>
            </w:r>
          </w:p>
          <w:p w14:paraId="46A29A44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(0.290)</w:t>
            </w:r>
          </w:p>
        </w:tc>
        <w:tc>
          <w:tcPr>
            <w:tcW w:w="1260" w:type="dxa"/>
            <w:tcBorders>
              <w:bottom w:val="nil"/>
            </w:tcBorders>
          </w:tcPr>
          <w:p w14:paraId="6704FC3E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0.460**</w:t>
            </w:r>
          </w:p>
          <w:p w14:paraId="454DB2A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(0.196)</w:t>
            </w:r>
          </w:p>
        </w:tc>
        <w:tc>
          <w:tcPr>
            <w:tcW w:w="1350" w:type="dxa"/>
            <w:tcBorders>
              <w:bottom w:val="nil"/>
            </w:tcBorders>
          </w:tcPr>
          <w:p w14:paraId="50CCCD7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-0.607***</w:t>
            </w:r>
          </w:p>
          <w:p w14:paraId="5BF2818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(0.153)</w:t>
            </w:r>
          </w:p>
        </w:tc>
        <w:tc>
          <w:tcPr>
            <w:tcW w:w="1350" w:type="dxa"/>
            <w:tcBorders>
              <w:bottom w:val="nil"/>
            </w:tcBorders>
          </w:tcPr>
          <w:p w14:paraId="015F0BB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-0.728***</w:t>
            </w:r>
          </w:p>
          <w:p w14:paraId="3650CA10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(0.171)</w:t>
            </w:r>
          </w:p>
        </w:tc>
        <w:tc>
          <w:tcPr>
            <w:tcW w:w="1440" w:type="dxa"/>
            <w:tcBorders>
              <w:bottom w:val="nil"/>
            </w:tcBorders>
          </w:tcPr>
          <w:p w14:paraId="5464A134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-0.808***</w:t>
            </w:r>
          </w:p>
          <w:p w14:paraId="33892195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(0.182)</w:t>
            </w:r>
          </w:p>
        </w:tc>
        <w:tc>
          <w:tcPr>
            <w:tcW w:w="1440" w:type="dxa"/>
            <w:tcBorders>
              <w:bottom w:val="nil"/>
            </w:tcBorders>
          </w:tcPr>
          <w:p w14:paraId="2EDA14DE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-0.875***</w:t>
            </w:r>
          </w:p>
          <w:p w14:paraId="7F5F43EA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(0.293)</w:t>
            </w:r>
          </w:p>
        </w:tc>
        <w:tc>
          <w:tcPr>
            <w:tcW w:w="1440" w:type="dxa"/>
            <w:tcBorders>
              <w:bottom w:val="nil"/>
            </w:tcBorders>
          </w:tcPr>
          <w:p w14:paraId="04BD5BD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-0.802</w:t>
            </w:r>
          </w:p>
          <w:p w14:paraId="6F7966C6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(0.961)</w:t>
            </w:r>
          </w:p>
        </w:tc>
      </w:tr>
      <w:tr w:rsidR="009E16B8" w:rsidRPr="003E29F1" w14:paraId="0956ED98" w14:textId="77777777" w:rsidTr="00185D58">
        <w:tc>
          <w:tcPr>
            <w:tcW w:w="2070" w:type="dxa"/>
            <w:tcBorders>
              <w:top w:val="nil"/>
              <w:bottom w:val="nil"/>
            </w:tcBorders>
          </w:tcPr>
          <w:p w14:paraId="10299722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rate of real GDP per capita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697AD0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0.613*</w:t>
            </w:r>
          </w:p>
          <w:p w14:paraId="23D679F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(0.347)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611624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0.865***</w:t>
            </w:r>
          </w:p>
          <w:p w14:paraId="13F31E9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(0.226)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0E8A17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0.885***</w:t>
            </w:r>
          </w:p>
          <w:p w14:paraId="2787A861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(0.119)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A5349D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0.679***</w:t>
            </w:r>
          </w:p>
          <w:p w14:paraId="0843695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(0.141)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D2DBC2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0.702***</w:t>
            </w:r>
          </w:p>
          <w:p w14:paraId="7E96D8F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(0.081)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C0E3E3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0.769***</w:t>
            </w:r>
          </w:p>
          <w:p w14:paraId="4974BC2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(0.119)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E625891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0.842***</w:t>
            </w:r>
          </w:p>
          <w:p w14:paraId="3DEC81F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(0.170)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54227DC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1.221***</w:t>
            </w:r>
          </w:p>
          <w:p w14:paraId="460001EE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(0.395)</w:t>
            </w:r>
          </w:p>
        </w:tc>
      </w:tr>
      <w:tr w:rsidR="009E16B8" w:rsidRPr="003E29F1" w14:paraId="467CFAC1" w14:textId="77777777" w:rsidTr="00185D58"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66E5836F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DF02167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-0.010***</w:t>
            </w:r>
          </w:p>
          <w:p w14:paraId="503E2B5B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7C123213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-0.003***</w:t>
            </w:r>
          </w:p>
          <w:p w14:paraId="6117F1F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EA9B23E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0.002***</w:t>
            </w:r>
          </w:p>
          <w:p w14:paraId="7F27F2D9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(0.000)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3A9C78A0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0.003***</w:t>
            </w:r>
          </w:p>
          <w:p w14:paraId="1FCC6D77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09031D2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0.004***</w:t>
            </w:r>
          </w:p>
          <w:p w14:paraId="36D3F29F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C0F937A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0.005***</w:t>
            </w:r>
          </w:p>
          <w:p w14:paraId="7C99B33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F7C5304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0.006***</w:t>
            </w:r>
          </w:p>
          <w:p w14:paraId="4F898FCD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5E9305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0.008***</w:t>
            </w:r>
          </w:p>
          <w:p w14:paraId="263B2812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</w:tr>
      <w:tr w:rsidR="009E16B8" w:rsidRPr="003E29F1" w14:paraId="1247D186" w14:textId="77777777" w:rsidTr="00185D58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3AC8B24" w14:textId="77777777" w:rsidR="009E16B8" w:rsidRPr="003E29F1" w:rsidRDefault="009E16B8" w:rsidP="00185D58">
            <w:pPr>
              <w:rPr>
                <w:rFonts w:ascii="Times New Roman" w:hAnsi="Times New Roman" w:cs="Times New Roman"/>
              </w:rPr>
            </w:pPr>
            <w:r w:rsidRPr="003E29F1">
              <w:rPr>
                <w:rFonts w:ascii="Times New Roman" w:hAnsi="Times New Roman" w:cs="Times New Roman"/>
              </w:rPr>
              <w:t>R</w:t>
            </w:r>
            <w:r w:rsidRPr="003B562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D62B36D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8A4426" w14:textId="77777777" w:rsidR="009E16B8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6540B1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6FACCE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34520E5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E0BC4AA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846E93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92B573" w14:textId="77777777" w:rsidR="009E16B8" w:rsidRPr="003E29F1" w:rsidRDefault="009E16B8" w:rsidP="0018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0.916</w:t>
            </w:r>
          </w:p>
        </w:tc>
      </w:tr>
    </w:tbl>
    <w:p w14:paraId="683DC5DD" w14:textId="77777777" w:rsidR="009E16B8" w:rsidRPr="003E29F1" w:rsidRDefault="009E16B8" w:rsidP="009E16B8">
      <w:pPr>
        <w:rPr>
          <w:rFonts w:ascii="Times New Roman" w:hAnsi="Times New Roman" w:cs="Times New Roman"/>
        </w:rPr>
      </w:pPr>
      <w:r w:rsidRPr="00155ACE"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cs="Times New Roman"/>
          <w:sz w:val="20"/>
          <w:szCs w:val="20"/>
        </w:rPr>
        <w:t xml:space="preserve">n=28; </w:t>
      </w:r>
      <w:r w:rsidRPr="00155ACE">
        <w:rPr>
          <w:rFonts w:ascii="Times New Roman" w:eastAsia="Times New Roman" w:hAnsi="Times New Roman" w:cs="Times New Roman"/>
          <w:sz w:val="20"/>
          <w:szCs w:val="20"/>
        </w:rPr>
        <w:t>HAC standard errors in parentheses. ***: 1% significance;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5ACE">
        <w:rPr>
          <w:rFonts w:ascii="Times New Roman" w:eastAsia="Times New Roman" w:hAnsi="Times New Roman" w:cs="Times New Roman"/>
          <w:sz w:val="20"/>
          <w:szCs w:val="20"/>
        </w:rPr>
        <w:t xml:space="preserve">**: 5%; *10%.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Growth rate is </w:t>
      </w:r>
      <m:oMath>
        <m:r>
          <w:rPr>
            <w:rFonts w:ascii="Cambria Math" w:eastAsia="Times New Roman" w:hAnsi="Cambria Math"/>
            <w:sz w:val="20"/>
          </w:rPr>
          <m:t>∆lnGDP</m:t>
        </m:r>
      </m:oMath>
      <w:r>
        <w:rPr>
          <w:rFonts w:ascii="Times New Roman" w:eastAsia="Times New Roman" w:hAnsi="Times New Roman" w:cs="Times New Roman"/>
          <w:sz w:val="20"/>
        </w:rPr>
        <w:t xml:space="preserve">. </w:t>
      </w:r>
      <w:r w:rsidRPr="00155ACE">
        <w:rPr>
          <w:rFonts w:ascii="Times New Roman" w:eastAsia="Times New Roman" w:hAnsi="Times New Roman" w:cs="Times New Roman"/>
          <w:sz w:val="20"/>
        </w:rPr>
        <w:t xml:space="preserve">Inflation rate is </w:t>
      </w:r>
      <m:oMath>
        <m:r>
          <w:rPr>
            <w:rFonts w:ascii="Cambria Math" w:eastAsia="Times New Roman" w:hAnsi="Cambria Math" w:cs="Times New Roman"/>
            <w:sz w:val="20"/>
          </w:rPr>
          <m:t>∆lnCPI.</m:t>
        </m:r>
      </m:oMath>
      <w:r w:rsidRPr="00155ACE">
        <w:rPr>
          <w:rFonts w:ascii="Times New Roman" w:eastAsia="Times New Roman" w:hAnsi="Times New Roman" w:cs="Times New Roman"/>
          <w:sz w:val="20"/>
        </w:rPr>
        <w:t xml:space="preserve"> Unemployment rate is fraction of the workforce. Note </w:t>
      </w:r>
      <w:r>
        <w:rPr>
          <w:rFonts w:ascii="Times New Roman" w:eastAsia="Times New Roman" w:hAnsi="Times New Roman" w:cs="Times New Roman"/>
          <w:sz w:val="20"/>
        </w:rPr>
        <w:t xml:space="preserve">that, to provide more accuracy, the </w:t>
      </w:r>
      <w:r w:rsidRPr="00155ACE">
        <w:rPr>
          <w:rFonts w:ascii="Times New Roman" w:eastAsia="Times New Roman" w:hAnsi="Times New Roman" w:cs="Times New Roman"/>
          <w:sz w:val="20"/>
        </w:rPr>
        <w:t xml:space="preserve">variables </w:t>
      </w:r>
      <w:r>
        <w:rPr>
          <w:rFonts w:ascii="Times New Roman" w:eastAsia="Times New Roman" w:hAnsi="Times New Roman" w:cs="Times New Roman"/>
          <w:sz w:val="20"/>
        </w:rPr>
        <w:t xml:space="preserve">are </w:t>
      </w:r>
      <w:r w:rsidRPr="00155ACE">
        <w:rPr>
          <w:rFonts w:ascii="Times New Roman" w:eastAsia="Times New Roman" w:hAnsi="Times New Roman" w:cs="Times New Roman"/>
          <w:sz w:val="20"/>
        </w:rPr>
        <w:t xml:space="preserve">scaled as fractions (rather than % points). </w:t>
      </w:r>
      <w:r>
        <w:rPr>
          <w:rFonts w:ascii="Times New Roman" w:eastAsia="Times New Roman" w:hAnsi="Times New Roman" w:cs="Times New Roman"/>
          <w:sz w:val="20"/>
        </w:rPr>
        <w:t>(</w:t>
      </w:r>
      <w:r w:rsidRPr="00155ACE">
        <w:rPr>
          <w:rFonts w:ascii="Times New Roman" w:eastAsia="Times New Roman" w:hAnsi="Times New Roman" w:cs="Times New Roman"/>
          <w:sz w:val="20"/>
        </w:rPr>
        <w:t>Regression coefficients should be divided by 100 to obtain the coefficients for % point values.</w:t>
      </w:r>
      <w:r>
        <w:rPr>
          <w:rFonts w:ascii="Times New Roman" w:eastAsia="Times New Roman" w:hAnsi="Times New Roman" w:cs="Times New Roman"/>
          <w:sz w:val="20"/>
        </w:rPr>
        <w:t>)</w:t>
      </w:r>
      <w:r w:rsidRPr="00155ACE">
        <w:rPr>
          <w:rFonts w:ascii="Times New Roman" w:eastAsia="Times New Roman" w:hAnsi="Times New Roman" w:cs="Times New Roman"/>
          <w:sz w:val="20"/>
        </w:rPr>
        <w:t xml:space="preserve">  </w:t>
      </w:r>
    </w:p>
    <w:p w14:paraId="24DC945E" w14:textId="77777777" w:rsidR="009E16B8" w:rsidRDefault="009E16B8" w:rsidP="009E16B8"/>
    <w:p w14:paraId="401BADB0" w14:textId="57F9BC4D" w:rsidR="005727E3" w:rsidRDefault="00247A9A" w:rsidP="009E16B8"/>
    <w:sectPr w:rsidR="005727E3" w:rsidSect="009E16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B7A"/>
    <w:multiLevelType w:val="hybridMultilevel"/>
    <w:tmpl w:val="CE52BF3C"/>
    <w:lvl w:ilvl="0" w:tplc="836C29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76"/>
    <w:rsid w:val="00055EEF"/>
    <w:rsid w:val="000568F3"/>
    <w:rsid w:val="0011620F"/>
    <w:rsid w:val="00247A9A"/>
    <w:rsid w:val="004B7073"/>
    <w:rsid w:val="00590052"/>
    <w:rsid w:val="005F0B0C"/>
    <w:rsid w:val="00762F95"/>
    <w:rsid w:val="0083181C"/>
    <w:rsid w:val="00935BEA"/>
    <w:rsid w:val="009E16B8"/>
    <w:rsid w:val="00B5062D"/>
    <w:rsid w:val="00B84460"/>
    <w:rsid w:val="00BE1B9A"/>
    <w:rsid w:val="00BE3376"/>
    <w:rsid w:val="00C908CB"/>
    <w:rsid w:val="00DC4FF6"/>
    <w:rsid w:val="00DD2283"/>
    <w:rsid w:val="00E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26A8"/>
  <w15:chartTrackingRefBased/>
  <w15:docId w15:val="{EEAAAE79-FD29-4E68-BA19-CCEAF7E5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3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3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otnoteReference">
    <w:name w:val="footnote reference"/>
    <w:aliases w:val="ftref,Error-Fußnotenzeichen5,Error-Fußnotenzeichen6,Error-Fußnotenzeichen3,Footnote Reference1,referencia nota al pie,Знак сноски 1,Footnote Reference Number,Footnote Reference_LVL6,Footnote Reference_LVL61,Footnote Reference_LVL62"/>
    <w:basedOn w:val="DefaultParagraphFont"/>
    <w:unhideWhenUsed/>
    <w:rsid w:val="00BE3376"/>
    <w:rPr>
      <w:vertAlign w:val="superscript"/>
    </w:rPr>
  </w:style>
  <w:style w:type="table" w:styleId="TableGrid">
    <w:name w:val="Table Grid"/>
    <w:basedOn w:val="TableNormal"/>
    <w:uiPriority w:val="39"/>
    <w:rsid w:val="00BE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37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337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BE3376"/>
    <w:rPr>
      <w:rFonts w:ascii="Times New Roman" w:eastAsia="Calibri" w:hAnsi="Times New Roman" w:cs="Times New Roman"/>
      <w:sz w:val="24"/>
      <w:szCs w:val="20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BE3376"/>
    <w:rPr>
      <w:color w:val="808080"/>
    </w:rPr>
  </w:style>
  <w:style w:type="character" w:customStyle="1" w:styleId="fontstyle01">
    <w:name w:val="fontstyle01"/>
    <w:basedOn w:val="DefaultParagraphFont"/>
    <w:rsid w:val="00BE3376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aliases w:val="single space,FOOTNOTES,ft,footnote text,Footnote Text Char2 Char,Footnote Text Char1 Char Char,Footnote Text Char Char Char Char,Footnote Text Char2 Char Char Char Char,Footnote Text Char Char Char Char Char Char,ADB"/>
    <w:basedOn w:val="Normal"/>
    <w:link w:val="FootnoteTextChar"/>
    <w:unhideWhenUsed/>
    <w:qFormat/>
    <w:rsid w:val="00BE33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t Char,footnote text Char,Footnote Text Char2 Char Char,Footnote Text Char1 Char Char Char,Footnote Text Char Char Char Char Char,Footnote Text Char2 Char Char Char Char Char,ADB Char"/>
    <w:basedOn w:val="DefaultParagraphFont"/>
    <w:link w:val="FootnoteText"/>
    <w:rsid w:val="00BE3376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33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3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376"/>
  </w:style>
  <w:style w:type="paragraph" w:customStyle="1" w:styleId="P">
    <w:name w:val="P"/>
    <w:rsid w:val="00BE3376"/>
    <w:pPr>
      <w:widowControl w:val="0"/>
      <w:spacing w:after="0" w:line="48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BE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TMLCite">
    <w:name w:val="HTML Cite"/>
    <w:uiPriority w:val="99"/>
    <w:semiHidden/>
    <w:rsid w:val="00BE3376"/>
    <w:rPr>
      <w:rFonts w:cs="Times New Roman"/>
      <w:i/>
    </w:rPr>
  </w:style>
  <w:style w:type="character" w:styleId="Strong">
    <w:name w:val="Strong"/>
    <w:basedOn w:val="DefaultParagraphFont"/>
    <w:uiPriority w:val="22"/>
    <w:qFormat/>
    <w:rsid w:val="00BE3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van de Walle</dc:creator>
  <cp:keywords/>
  <dc:description/>
  <cp:lastModifiedBy>Dominique van de Walle</cp:lastModifiedBy>
  <cp:revision>9</cp:revision>
  <dcterms:created xsi:type="dcterms:W3CDTF">2021-06-28T14:38:00Z</dcterms:created>
  <dcterms:modified xsi:type="dcterms:W3CDTF">2021-07-08T13:08:00Z</dcterms:modified>
</cp:coreProperties>
</file>