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46A3" w14:textId="25AB0019" w:rsidR="004D7139" w:rsidRDefault="00FF149D" w:rsidP="004D7139">
      <w:r>
        <w:t>This directory contains data and code that replicates tables and figures for the following paper:</w:t>
      </w:r>
    </w:p>
    <w:p w14:paraId="75DDAEC2" w14:textId="71C53775" w:rsidR="004D7139" w:rsidRDefault="00FF149D" w:rsidP="004D7139">
      <w:r w:rsidRPr="00FF149D">
        <w:rPr>
          <w:b/>
          <w:bCs/>
        </w:rPr>
        <w:t xml:space="preserve">Title: </w:t>
      </w:r>
      <w:r w:rsidR="004D7139">
        <w:t>The COVID-19 Pandemic Disrupted Both School Bullying and Cyberbullying</w:t>
      </w:r>
    </w:p>
    <w:p w14:paraId="5486369F" w14:textId="3ED3A342" w:rsidR="004D7139" w:rsidRDefault="00FF149D" w:rsidP="004D7139">
      <w:r w:rsidRPr="00FF149D">
        <w:rPr>
          <w:b/>
          <w:bCs/>
        </w:rPr>
        <w:t>Authors:</w:t>
      </w:r>
      <w:r>
        <w:t xml:space="preserve"> </w:t>
      </w:r>
      <w:r w:rsidR="004D7139">
        <w:t>Andrew Bacher-Hicks, Joshua Goodman, Jennifer Greif Green, Melissa K. Holt</w:t>
      </w:r>
    </w:p>
    <w:p w14:paraId="344DB861" w14:textId="1D9D61D0" w:rsidR="004D7139" w:rsidRDefault="004D7139" w:rsidP="004D7139">
      <w:r>
        <w:t xml:space="preserve">There are no specific computational requirements other than those necessary to run STATA. The authors were able to run all scripts in the following computing environment: Intel® Core™ </w:t>
      </w:r>
      <w:r w:rsidRPr="004D7139">
        <w:t xml:space="preserve">i7-10850H CPU @ 2.70GHz </w:t>
      </w:r>
      <w:r>
        <w:t>(6 cores, 12 threads), 64 GB RAM; STATA/MP 17.</w:t>
      </w:r>
      <w:r w:rsidR="00FF149D">
        <w:t xml:space="preserve"> The runtime was less than </w:t>
      </w:r>
      <w:r w:rsidR="00896B10">
        <w:t xml:space="preserve">fifteen </w:t>
      </w:r>
      <w:r w:rsidR="00FF149D">
        <w:t>minutes.</w:t>
      </w:r>
    </w:p>
    <w:p w14:paraId="21474DD3" w14:textId="1F6EECCF" w:rsidR="004D7139" w:rsidRDefault="004D7139" w:rsidP="004D7139"/>
    <w:p w14:paraId="59935874" w14:textId="05CC35AB" w:rsidR="00B15C7E" w:rsidRPr="00B15C7E" w:rsidRDefault="00B15C7E" w:rsidP="004D7139">
      <w:pPr>
        <w:rPr>
          <w:b/>
          <w:bCs/>
          <w:u w:val="single"/>
        </w:rPr>
      </w:pPr>
      <w:r w:rsidRPr="00B15C7E">
        <w:rPr>
          <w:b/>
          <w:bCs/>
          <w:u w:val="single"/>
        </w:rPr>
        <w:t>Directory Structure:</w:t>
      </w:r>
    </w:p>
    <w:p w14:paraId="60FA4E6C" w14:textId="090D2D66" w:rsidR="004D7139" w:rsidRDefault="004D7139" w:rsidP="004D7139">
      <w:r>
        <w:t>The code assumes the following folder structure:</w:t>
      </w:r>
    </w:p>
    <w:p w14:paraId="686512AC" w14:textId="3F212368" w:rsidR="004D7139" w:rsidRDefault="004D7139" w:rsidP="004D7139">
      <w:r>
        <w:tab/>
        <w:t>\code</w:t>
      </w:r>
      <w:r>
        <w:tab/>
        <w:t xml:space="preserve">: contains all do-files necessary to generate the </w:t>
      </w:r>
      <w:r w:rsidR="00FF149D">
        <w:t xml:space="preserve">analysis </w:t>
      </w:r>
      <w:r>
        <w:t>file</w:t>
      </w:r>
      <w:r w:rsidR="00FF149D">
        <w:t>, create tables, and figures</w:t>
      </w:r>
    </w:p>
    <w:p w14:paraId="7F51EA89" w14:textId="708A9955" w:rsidR="004D7139" w:rsidRDefault="004D7139" w:rsidP="004D7139">
      <w:r>
        <w:tab/>
        <w:t>\data</w:t>
      </w:r>
      <w:r>
        <w:tab/>
        <w:t xml:space="preserve">: </w:t>
      </w:r>
      <w:r w:rsidR="00FF149D">
        <w:t>contains the raw data and analysis file</w:t>
      </w:r>
    </w:p>
    <w:p w14:paraId="51C22057" w14:textId="3E532904" w:rsidR="004D7139" w:rsidRDefault="004D7139" w:rsidP="004D7139">
      <w:r>
        <w:tab/>
        <w:t>\paper</w:t>
      </w:r>
      <w:r>
        <w:tab/>
        <w:t>: the provided</w:t>
      </w:r>
      <w:r w:rsidR="00FF149D">
        <w:t xml:space="preserve"> Stata c</w:t>
      </w:r>
      <w:r>
        <w:t>ode will save figures and tables it generates</w:t>
      </w:r>
    </w:p>
    <w:p w14:paraId="1F2ED293" w14:textId="7AAAFE45" w:rsidR="004D7139" w:rsidRDefault="004D7139" w:rsidP="004D7139"/>
    <w:p w14:paraId="59183EB4" w14:textId="0E0515EF" w:rsidR="004D7139" w:rsidRPr="00B15C7E" w:rsidRDefault="00B15C7E" w:rsidP="004D7139">
      <w:pPr>
        <w:rPr>
          <w:b/>
          <w:bCs/>
          <w:u w:val="single"/>
        </w:rPr>
      </w:pPr>
      <w:r>
        <w:rPr>
          <w:b/>
          <w:bCs/>
          <w:u w:val="single"/>
        </w:rPr>
        <w:t>Software requirements</w:t>
      </w:r>
      <w:r w:rsidRPr="00B15C7E">
        <w:rPr>
          <w:b/>
          <w:bCs/>
          <w:u w:val="single"/>
        </w:rPr>
        <w:t>:</w:t>
      </w:r>
    </w:p>
    <w:p w14:paraId="7FE21850" w14:textId="25C28C6A" w:rsidR="004D7139" w:rsidRDefault="00B15C7E" w:rsidP="004D7139">
      <w:r>
        <w:t>S</w:t>
      </w:r>
      <w:r w:rsidR="004D7139">
        <w:t>TATA</w:t>
      </w:r>
      <w:r>
        <w:t xml:space="preserve">/MP 17 was </w:t>
      </w:r>
      <w:r w:rsidR="004D7139">
        <w:t xml:space="preserve">used to run </w:t>
      </w:r>
      <w:r>
        <w:t xml:space="preserve">all </w:t>
      </w:r>
      <w:r w:rsidR="004D7139">
        <w:t>do-files</w:t>
      </w:r>
      <w:r>
        <w:t xml:space="preserve">. The following non-standard </w:t>
      </w:r>
      <w:r w:rsidR="004D7139">
        <w:t xml:space="preserve">Stata packages </w:t>
      </w:r>
      <w:r>
        <w:t xml:space="preserve">are called </w:t>
      </w:r>
      <w:r w:rsidR="004D7139">
        <w:t>in individual do-files:</w:t>
      </w:r>
    </w:p>
    <w:p w14:paraId="20010428" w14:textId="120FB8D9" w:rsidR="004D7139" w:rsidRDefault="004D7139" w:rsidP="00B15C7E">
      <w:pPr>
        <w:pStyle w:val="ListParagraph"/>
        <w:numPr>
          <w:ilvl w:val="0"/>
          <w:numId w:val="1"/>
        </w:numPr>
      </w:pPr>
      <w:r>
        <w:t xml:space="preserve">reghdfe: for two-way </w:t>
      </w:r>
      <w:r w:rsidR="00677840">
        <w:t xml:space="preserve">fixed effects and </w:t>
      </w:r>
      <w:r>
        <w:t>clustering</w:t>
      </w:r>
    </w:p>
    <w:p w14:paraId="00330838" w14:textId="77777777" w:rsidR="00A41295" w:rsidRDefault="00A41295" w:rsidP="00A41295">
      <w:pPr>
        <w:pStyle w:val="ListParagraph"/>
      </w:pPr>
    </w:p>
    <w:p w14:paraId="147CA6F8" w14:textId="178B05CB" w:rsidR="004D7139" w:rsidRDefault="00A41295" w:rsidP="004D7139">
      <w:pPr>
        <w:pStyle w:val="ListParagraph"/>
        <w:numPr>
          <w:ilvl w:val="0"/>
          <w:numId w:val="1"/>
        </w:numPr>
      </w:pPr>
      <w:r>
        <w:t>coefplot: for plotting regression coefficients</w:t>
      </w:r>
    </w:p>
    <w:p w14:paraId="564E39E4" w14:textId="77777777" w:rsidR="00A41295" w:rsidRDefault="00A41295" w:rsidP="004D7139">
      <w:pPr>
        <w:rPr>
          <w:b/>
          <w:bCs/>
          <w:u w:val="single"/>
        </w:rPr>
      </w:pPr>
    </w:p>
    <w:p w14:paraId="6EAED821" w14:textId="3DF760ED" w:rsidR="00B15C7E" w:rsidRPr="00A41295" w:rsidRDefault="00B15C7E" w:rsidP="004D7139">
      <w:pPr>
        <w:rPr>
          <w:b/>
          <w:bCs/>
          <w:u w:val="single"/>
        </w:rPr>
      </w:pPr>
      <w:r w:rsidRPr="00A41295">
        <w:rPr>
          <w:b/>
          <w:bCs/>
          <w:u w:val="single"/>
        </w:rPr>
        <w:t>Instructions:</w:t>
      </w:r>
    </w:p>
    <w:p w14:paraId="196A93B5" w14:textId="40CF305B" w:rsidR="00B15C7E" w:rsidRPr="00A41295" w:rsidRDefault="004D7139" w:rsidP="004D7139">
      <w:pPr>
        <w:pStyle w:val="ListParagraph"/>
        <w:numPr>
          <w:ilvl w:val="0"/>
          <w:numId w:val="2"/>
        </w:numPr>
      </w:pPr>
      <w:r w:rsidRPr="00A41295">
        <w:t>Before running any of the do-files, set global initial path in 01</w:t>
      </w:r>
      <w:r w:rsidR="00A41295" w:rsidRPr="00A41295">
        <w:t>_clean_data</w:t>
      </w:r>
      <w:r w:rsidRPr="00A41295">
        <w:t xml:space="preserve">.do (line </w:t>
      </w:r>
      <w:r w:rsidR="00A41295" w:rsidRPr="00A41295">
        <w:t>5</w:t>
      </w:r>
      <w:r w:rsidRPr="00A41295">
        <w:t xml:space="preserve">) and </w:t>
      </w:r>
      <w:r w:rsidR="00A41295" w:rsidRPr="00A41295">
        <w:t>the two global paths in 02_run_analysis</w:t>
      </w:r>
      <w:r w:rsidRPr="00A41295">
        <w:t>.do (line</w:t>
      </w:r>
      <w:r w:rsidR="00A41295" w:rsidRPr="00A41295">
        <w:t>s 7 and 8</w:t>
      </w:r>
      <w:r w:rsidRPr="00A41295">
        <w:t>).</w:t>
      </w:r>
    </w:p>
    <w:p w14:paraId="613301B6" w14:textId="77777777" w:rsidR="00A41295" w:rsidRDefault="00A41295" w:rsidP="00A41295">
      <w:pPr>
        <w:pStyle w:val="ListParagraph"/>
      </w:pPr>
    </w:p>
    <w:p w14:paraId="0FE096EE" w14:textId="40CF0657" w:rsidR="004D7139" w:rsidRPr="00A41295" w:rsidRDefault="00A41295" w:rsidP="004D7139">
      <w:pPr>
        <w:pStyle w:val="ListParagraph"/>
        <w:numPr>
          <w:ilvl w:val="0"/>
          <w:numId w:val="2"/>
        </w:numPr>
      </w:pPr>
      <w:r w:rsidRPr="00A41295">
        <w:t>Run 01_clean_data.do</w:t>
      </w:r>
      <w:r w:rsidR="004D7139" w:rsidRPr="00A41295">
        <w:t xml:space="preserve">. This </w:t>
      </w:r>
      <w:r w:rsidR="00B15C7E" w:rsidRPr="00A41295">
        <w:t xml:space="preserve">processes the raw data and </w:t>
      </w:r>
      <w:r w:rsidR="004D7139" w:rsidRPr="00A41295">
        <w:t xml:space="preserve">generates the </w:t>
      </w:r>
      <w:r w:rsidR="00B15C7E" w:rsidRPr="00A41295">
        <w:t xml:space="preserve">analysis file </w:t>
      </w:r>
      <w:r w:rsidRPr="00A41295">
        <w:t xml:space="preserve">(analysis_file.dta) </w:t>
      </w:r>
      <w:r w:rsidR="004D7139" w:rsidRPr="00A41295">
        <w:t xml:space="preserve">used </w:t>
      </w:r>
      <w:r w:rsidR="00B15C7E" w:rsidRPr="00A41295">
        <w:t>to create all figures and tables.</w:t>
      </w:r>
    </w:p>
    <w:p w14:paraId="25417384" w14:textId="77777777" w:rsidR="00A41295" w:rsidRDefault="00A41295" w:rsidP="00A41295">
      <w:pPr>
        <w:pStyle w:val="ListParagraph"/>
      </w:pPr>
    </w:p>
    <w:p w14:paraId="5355BE46" w14:textId="7CD57DA1" w:rsidR="00B15C7E" w:rsidRPr="00A41295" w:rsidRDefault="00B15C7E" w:rsidP="00B15C7E">
      <w:pPr>
        <w:pStyle w:val="ListParagraph"/>
        <w:numPr>
          <w:ilvl w:val="0"/>
          <w:numId w:val="2"/>
        </w:numPr>
      </w:pPr>
      <w:r w:rsidRPr="00A41295">
        <w:t xml:space="preserve">Run </w:t>
      </w:r>
      <w:r w:rsidR="00A41295" w:rsidRPr="00A41295">
        <w:t>02_run_analysis.do</w:t>
      </w:r>
      <w:r w:rsidRPr="00A41295">
        <w:t xml:space="preserve">. This </w:t>
      </w:r>
      <w:r w:rsidR="002D5D0E" w:rsidRPr="00A41295">
        <w:t xml:space="preserve">file loads </w:t>
      </w:r>
      <w:r w:rsidR="00A41295" w:rsidRPr="00A41295">
        <w:t>analysis_file.dta</w:t>
      </w:r>
      <w:r w:rsidR="002D5D0E" w:rsidRPr="00A41295">
        <w:t xml:space="preserve"> and produces all </w:t>
      </w:r>
      <w:r w:rsidRPr="00A41295">
        <w:t>figures and tables</w:t>
      </w:r>
      <w:r w:rsidR="002D5D0E" w:rsidRPr="00A41295">
        <w:t xml:space="preserve"> for the paper</w:t>
      </w:r>
      <w:r w:rsidRPr="00A41295">
        <w:t>.</w:t>
      </w:r>
    </w:p>
    <w:p w14:paraId="6439B8E0" w14:textId="77777777" w:rsidR="00B15C7E" w:rsidRDefault="00B15C7E" w:rsidP="00B15C7E">
      <w:pPr>
        <w:pStyle w:val="ListParagraph"/>
      </w:pPr>
    </w:p>
    <w:p w14:paraId="2798C615" w14:textId="77777777" w:rsidR="00A41295" w:rsidRDefault="00A41295" w:rsidP="004D7139">
      <w:pPr>
        <w:rPr>
          <w:b/>
          <w:bCs/>
          <w:u w:val="single"/>
        </w:rPr>
      </w:pPr>
    </w:p>
    <w:p w14:paraId="692F3A2E" w14:textId="77777777" w:rsidR="00A41295" w:rsidRDefault="00A41295" w:rsidP="004D7139">
      <w:pPr>
        <w:rPr>
          <w:b/>
          <w:bCs/>
          <w:u w:val="single"/>
        </w:rPr>
      </w:pPr>
    </w:p>
    <w:p w14:paraId="1C765FB8" w14:textId="77777777" w:rsidR="00A41295" w:rsidRDefault="00A41295" w:rsidP="004D7139">
      <w:pPr>
        <w:rPr>
          <w:b/>
          <w:bCs/>
          <w:u w:val="single"/>
        </w:rPr>
      </w:pPr>
    </w:p>
    <w:p w14:paraId="5AFD4857" w14:textId="53D7E4EE" w:rsidR="004D7139" w:rsidRPr="00B15C7E" w:rsidRDefault="004D7139" w:rsidP="004D7139">
      <w:pPr>
        <w:rPr>
          <w:b/>
          <w:bCs/>
          <w:u w:val="single"/>
        </w:rPr>
      </w:pPr>
      <w:r w:rsidRPr="00B15C7E">
        <w:rPr>
          <w:b/>
          <w:bCs/>
          <w:u w:val="single"/>
        </w:rPr>
        <w:lastRenderedPageBreak/>
        <w:t>Data</w:t>
      </w:r>
      <w:r w:rsidR="00B15C7E">
        <w:rPr>
          <w:b/>
          <w:bCs/>
          <w:u w:val="single"/>
        </w:rPr>
        <w:t>sets:</w:t>
      </w:r>
    </w:p>
    <w:p w14:paraId="4EC5C2F8" w14:textId="77777777" w:rsidR="00422532" w:rsidRDefault="00422532" w:rsidP="004D7139">
      <w:pPr>
        <w:rPr>
          <w:b/>
          <w:bCs/>
        </w:rPr>
      </w:pPr>
    </w:p>
    <w:p w14:paraId="110A6D34" w14:textId="344178D8" w:rsidR="00677840" w:rsidRPr="00677840" w:rsidRDefault="00677840" w:rsidP="004D7139">
      <w:pPr>
        <w:rPr>
          <w:b/>
          <w:bCs/>
        </w:rPr>
      </w:pPr>
      <w:r w:rsidRPr="00677840">
        <w:rPr>
          <w:b/>
          <w:bCs/>
        </w:rPr>
        <w:t>Youth Risk Behavior Survey (YRBS)</w:t>
      </w:r>
    </w:p>
    <w:p w14:paraId="2F1461EB" w14:textId="151A9B39" w:rsidR="004D7139" w:rsidRDefault="00677840" w:rsidP="004D7139">
      <w:r>
        <w:t xml:space="preserve">The YRBS data are used to provide national and state-specific estimates of school and cyberbullying. All data are publicly available online here: </w:t>
      </w:r>
      <w:hyperlink r:id="rId6" w:history="1">
        <w:r w:rsidRPr="000E022E">
          <w:rPr>
            <w:rStyle w:val="Hyperlink"/>
          </w:rPr>
          <w:t>https://www.cdc.gov/healthyyouth/data/yrbs/data.htm</w:t>
        </w:r>
      </w:hyperlink>
      <w:r>
        <w:t>.</w:t>
      </w:r>
    </w:p>
    <w:p w14:paraId="6E0B7212" w14:textId="39BE19B7" w:rsidR="00677840" w:rsidRDefault="00677840" w:rsidP="004D7139"/>
    <w:p w14:paraId="287D02FC" w14:textId="6A8892FC" w:rsidR="00896B10" w:rsidRPr="00677840" w:rsidRDefault="00896B10" w:rsidP="00896B10">
      <w:pPr>
        <w:rPr>
          <w:b/>
          <w:bCs/>
        </w:rPr>
      </w:pPr>
      <w:r>
        <w:rPr>
          <w:b/>
          <w:bCs/>
        </w:rPr>
        <w:t>U.S. Census Stata Population</w:t>
      </w:r>
    </w:p>
    <w:p w14:paraId="5EE832D2" w14:textId="1D49BB7E" w:rsidR="00896B10" w:rsidRDefault="00896B10" w:rsidP="00896B10">
      <w:r>
        <w:t>The state population data from the U.S. Census was used to generate weights for our national regression analyses. The data come from the following dataset “</w:t>
      </w:r>
      <w:r w:rsidRPr="00896B10">
        <w:t>Single Year of Age and Sex Population Estimates: April 1, 2010 to July 1, 2019 - CIVILIAN (SC-EST2019-AGESEX-CIV)</w:t>
      </w:r>
      <w:r>
        <w:t xml:space="preserve">”. The dataset is </w:t>
      </w:r>
      <w:r>
        <w:t>publicly available online here:</w:t>
      </w:r>
      <w:r w:rsidRPr="00896B10">
        <w:t xml:space="preserve"> </w:t>
      </w:r>
      <w:hyperlink r:id="rId7" w:history="1">
        <w:r w:rsidRPr="00995AB5">
          <w:rPr>
            <w:rStyle w:val="Hyperlink"/>
          </w:rPr>
          <w:t>https://www.census.gov/data/datasets/time-series/demo/popest/2010s-state-detail.html</w:t>
        </w:r>
      </w:hyperlink>
      <w:r>
        <w:t>.</w:t>
      </w:r>
    </w:p>
    <w:p w14:paraId="18BD1BA2" w14:textId="77777777" w:rsidR="00896B10" w:rsidRDefault="00896B10" w:rsidP="004D7139">
      <w:pPr>
        <w:rPr>
          <w:b/>
          <w:bCs/>
        </w:rPr>
      </w:pPr>
    </w:p>
    <w:p w14:paraId="2AA0ABAB" w14:textId="30AA8500" w:rsidR="00677840" w:rsidRPr="00677840" w:rsidRDefault="00677840" w:rsidP="004D7139">
      <w:pPr>
        <w:rPr>
          <w:b/>
          <w:bCs/>
        </w:rPr>
      </w:pPr>
      <w:r w:rsidRPr="00677840">
        <w:rPr>
          <w:b/>
          <w:bCs/>
        </w:rPr>
        <w:t>Google Trends</w:t>
      </w:r>
    </w:p>
    <w:p w14:paraId="2E1397F2" w14:textId="1AE317F4" w:rsidR="00677840" w:rsidRDefault="00677840" w:rsidP="004D7139">
      <w:r>
        <w:t xml:space="preserve">The Google Trends data provide national and state-specific estimates of search intensity for specific topics and keywords related to school bullying and cyberbullying. These measures are publicly available and can be downloaded here: </w:t>
      </w:r>
      <w:hyperlink r:id="rId8" w:history="1">
        <w:r w:rsidRPr="000E022E">
          <w:rPr>
            <w:rStyle w:val="Hyperlink"/>
          </w:rPr>
          <w:t>https://trends.google.com/trends/</w:t>
        </w:r>
      </w:hyperlink>
      <w:r>
        <w:t>.</w:t>
      </w:r>
    </w:p>
    <w:p w14:paraId="0C162777" w14:textId="77777777" w:rsidR="00677840" w:rsidRDefault="00677840" w:rsidP="004D7139"/>
    <w:p w14:paraId="4FE46A35" w14:textId="56F4E586" w:rsidR="00677840" w:rsidRPr="00677840" w:rsidRDefault="00677840" w:rsidP="004D7139">
      <w:pPr>
        <w:rPr>
          <w:b/>
          <w:bCs/>
        </w:rPr>
      </w:pPr>
      <w:r w:rsidRPr="00677840">
        <w:rPr>
          <w:b/>
          <w:bCs/>
        </w:rPr>
        <w:t>Burbio</w:t>
      </w:r>
    </w:p>
    <w:p w14:paraId="31319A30" w14:textId="13D58F65" w:rsidR="00677840" w:rsidRDefault="00677840" w:rsidP="004D7139">
      <w:r>
        <w:t xml:space="preserve">The Burbio data provide estimates of school learning modality. Weekly measures by school district are available for purchase here: </w:t>
      </w:r>
      <w:hyperlink r:id="rId9" w:history="1">
        <w:r w:rsidRPr="000E022E">
          <w:rPr>
            <w:rStyle w:val="Hyperlink"/>
          </w:rPr>
          <w:t>https://cai.burbio.com/school-opening-tracker/</w:t>
        </w:r>
      </w:hyperlink>
      <w:r>
        <w:t>. In this paper, we only use aggregate state-wide measures from September 2020 through February 2021, which we obtained permission to post publicly to allow for replication of this paper.</w:t>
      </w:r>
    </w:p>
    <w:sectPr w:rsidR="00677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90A75"/>
    <w:multiLevelType w:val="hybridMultilevel"/>
    <w:tmpl w:val="972AC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80C66"/>
    <w:multiLevelType w:val="hybridMultilevel"/>
    <w:tmpl w:val="A022B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FC"/>
    <w:rsid w:val="002D5D0E"/>
    <w:rsid w:val="00422532"/>
    <w:rsid w:val="004B3A02"/>
    <w:rsid w:val="004D7139"/>
    <w:rsid w:val="00677840"/>
    <w:rsid w:val="006E650A"/>
    <w:rsid w:val="00896B10"/>
    <w:rsid w:val="008E7AFC"/>
    <w:rsid w:val="00A41295"/>
    <w:rsid w:val="00B15C7E"/>
    <w:rsid w:val="00FF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EF594"/>
  <w15:chartTrackingRefBased/>
  <w15:docId w15:val="{6D523E59-D79B-48E8-8428-D2E16998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C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8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nds.google.com/trend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ensus.gov/data/datasets/time-series/demo/popest/2010s-state-detail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dc.gov/healthyyouth/data/yrbs/data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ai.burbio.com/school-opening-track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105E6-84E8-4485-95C0-C446165A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Bacher-Hicks, Andrew</dc:creator>
  <cp:keywords/>
  <dc:description/>
  <cp:lastModifiedBy>Bacher-Hicks, Andrew</cp:lastModifiedBy>
  <cp:revision>4</cp:revision>
  <dcterms:created xsi:type="dcterms:W3CDTF">2021-12-08T15:12:00Z</dcterms:created>
  <dcterms:modified xsi:type="dcterms:W3CDTF">2021-12-10T15:13:00Z</dcterms:modified>
</cp:coreProperties>
</file>